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1C92A" w14:textId="473C8F67" w:rsidR="001164F7" w:rsidRPr="001164F7" w:rsidRDefault="00253C93" w:rsidP="006D2A1F">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001164F7" w:rsidRPr="001164F7">
        <w:rPr>
          <w:rFonts w:ascii="Times New Roman" w:hAnsi="Times New Roman"/>
          <w:b/>
          <w:color w:val="000000" w:themeColor="text1"/>
          <w:sz w:val="24"/>
          <w:szCs w:val="24"/>
        </w:rPr>
        <w:t>SOCIOKULTŪRINĖS PROGRAMOS ĮGYVENDINIMO STEBĖSENOS METODOLOGIJOS PARENGIM</w:t>
      </w:r>
      <w:r w:rsidR="006D2A1F">
        <w:rPr>
          <w:rFonts w:ascii="Times New Roman" w:hAnsi="Times New Roman"/>
          <w:b/>
          <w:color w:val="000000" w:themeColor="text1"/>
          <w:sz w:val="24"/>
          <w:szCs w:val="24"/>
        </w:rPr>
        <w:t>O</w:t>
      </w:r>
      <w:r w:rsidR="001164F7" w:rsidRPr="001164F7">
        <w:rPr>
          <w:rFonts w:ascii="Times New Roman" w:hAnsi="Times New Roman"/>
          <w:b/>
          <w:color w:val="000000" w:themeColor="text1"/>
          <w:sz w:val="24"/>
          <w:szCs w:val="24"/>
        </w:rPr>
        <w:t xml:space="preserve"> IR PROGRAMOS ĮGYVENDINIMO 1-ŲJŲ METŲ POVEIKIO (Į)VERTINIMO ANALIZĖS ATLIKIMO (MIGRANTŲ INTEGRACIJOS</w:t>
      </w:r>
    </w:p>
    <w:p w14:paraId="73CF077A" w14:textId="4E7D2AC1" w:rsidR="001164F7" w:rsidRPr="001164F7" w:rsidRDefault="001164F7" w:rsidP="001164F7">
      <w:pPr>
        <w:tabs>
          <w:tab w:val="decimal" w:pos="9638"/>
        </w:tabs>
        <w:spacing w:after="0" w:line="276" w:lineRule="auto"/>
        <w:jc w:val="center"/>
        <w:rPr>
          <w:rFonts w:ascii="Times New Roman" w:hAnsi="Times New Roman"/>
          <w:b/>
          <w:color w:val="000000" w:themeColor="text1"/>
          <w:sz w:val="24"/>
          <w:szCs w:val="24"/>
        </w:rPr>
      </w:pPr>
      <w:r w:rsidRPr="001164F7">
        <w:rPr>
          <w:rFonts w:ascii="Times New Roman" w:hAnsi="Times New Roman"/>
          <w:b/>
          <w:color w:val="000000" w:themeColor="text1"/>
          <w:sz w:val="24"/>
          <w:szCs w:val="24"/>
        </w:rPr>
        <w:t>RODIKLIŲ ANALIZĖ IR SOCIOKULTŪRINIO ĮVADO PROGRAMOS, KAIP INTEGRACIJOS PRIEMONĖS, METINIS</w:t>
      </w:r>
    </w:p>
    <w:p w14:paraId="723055D1" w14:textId="5D41DCB6" w:rsidR="008E28A2" w:rsidRPr="003B06A2" w:rsidRDefault="001164F7" w:rsidP="001164F7">
      <w:pPr>
        <w:tabs>
          <w:tab w:val="decimal" w:pos="9638"/>
        </w:tabs>
        <w:spacing w:after="0" w:line="276" w:lineRule="auto"/>
        <w:jc w:val="center"/>
        <w:rPr>
          <w:rFonts w:ascii="Times New Roman" w:hAnsi="Times New Roman"/>
          <w:b/>
          <w:color w:val="000000" w:themeColor="text1"/>
          <w:sz w:val="24"/>
          <w:szCs w:val="24"/>
        </w:rPr>
      </w:pPr>
      <w:r w:rsidRPr="001164F7">
        <w:rPr>
          <w:rFonts w:ascii="Times New Roman" w:hAnsi="Times New Roman"/>
          <w:b/>
          <w:color w:val="000000" w:themeColor="text1"/>
          <w:sz w:val="24"/>
          <w:szCs w:val="24"/>
        </w:rPr>
        <w:t>VERTINIM</w:t>
      </w:r>
      <w:r w:rsidR="006D2A1F">
        <w:rPr>
          <w:rFonts w:ascii="Times New Roman" w:hAnsi="Times New Roman"/>
          <w:b/>
          <w:color w:val="000000" w:themeColor="text1"/>
          <w:sz w:val="24"/>
          <w:szCs w:val="24"/>
        </w:rPr>
        <w:t>AS)</w:t>
      </w:r>
      <w:r>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70C9595" w:rsidR="008E28A2" w:rsidRPr="006D2A1F" w:rsidRDefault="008E28A2" w:rsidP="006D2A1F">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6D2A1F">
        <w:rPr>
          <w:rFonts w:ascii="Times New Roman" w:hAnsi="Times New Roman"/>
          <w:color w:val="000000" w:themeColor="text1"/>
          <w:sz w:val="24"/>
          <w:szCs w:val="24"/>
        </w:rPr>
        <w:t xml:space="preserve"> s</w:t>
      </w:r>
      <w:r w:rsidR="006D2A1F" w:rsidRPr="006D2A1F">
        <w:rPr>
          <w:rFonts w:ascii="Times New Roman" w:hAnsi="Times New Roman"/>
          <w:color w:val="000000" w:themeColor="text1"/>
          <w:sz w:val="24"/>
          <w:szCs w:val="24"/>
        </w:rPr>
        <w:t>ociokultūrinės programos įgyvendinimo stebėsenos metodologijos parengim</w:t>
      </w:r>
      <w:r w:rsidR="006D2A1F">
        <w:rPr>
          <w:rFonts w:ascii="Times New Roman" w:hAnsi="Times New Roman"/>
          <w:color w:val="000000" w:themeColor="text1"/>
          <w:sz w:val="24"/>
          <w:szCs w:val="24"/>
        </w:rPr>
        <w:t>o</w:t>
      </w:r>
      <w:r w:rsidR="006D2A1F" w:rsidRPr="006D2A1F">
        <w:rPr>
          <w:rFonts w:ascii="Times New Roman" w:hAnsi="Times New Roman"/>
          <w:color w:val="000000" w:themeColor="text1"/>
          <w:sz w:val="24"/>
          <w:szCs w:val="24"/>
        </w:rPr>
        <w:t xml:space="preserve"> ir programos įgyvendinimo 1-ųjų metų poveikio</w:t>
      </w:r>
      <w:r w:rsidR="006D2A1F">
        <w:rPr>
          <w:rFonts w:ascii="Times New Roman" w:hAnsi="Times New Roman"/>
          <w:color w:val="000000" w:themeColor="text1"/>
          <w:sz w:val="24"/>
          <w:szCs w:val="24"/>
        </w:rPr>
        <w:t xml:space="preserve"> </w:t>
      </w:r>
      <w:r w:rsidR="006D2A1F" w:rsidRPr="006D2A1F">
        <w:rPr>
          <w:rFonts w:ascii="Times New Roman" w:hAnsi="Times New Roman"/>
          <w:color w:val="000000" w:themeColor="text1"/>
          <w:sz w:val="24"/>
          <w:szCs w:val="24"/>
        </w:rPr>
        <w:t>(į)vertinimo analizės atlikimo (Migrantų integracijos</w:t>
      </w:r>
      <w:r w:rsidR="006D2A1F">
        <w:rPr>
          <w:rFonts w:ascii="Times New Roman" w:hAnsi="Times New Roman"/>
          <w:color w:val="000000" w:themeColor="text1"/>
          <w:sz w:val="24"/>
          <w:szCs w:val="24"/>
        </w:rPr>
        <w:t xml:space="preserve"> </w:t>
      </w:r>
      <w:r w:rsidR="006D2A1F" w:rsidRPr="006D2A1F">
        <w:rPr>
          <w:rFonts w:ascii="Times New Roman" w:hAnsi="Times New Roman"/>
          <w:color w:val="000000" w:themeColor="text1"/>
          <w:sz w:val="24"/>
          <w:szCs w:val="24"/>
        </w:rPr>
        <w:t>rodiklių analizė ir sociokultūrinio įvado</w:t>
      </w:r>
      <w:r w:rsidR="006D2A1F">
        <w:rPr>
          <w:rFonts w:ascii="Times New Roman" w:hAnsi="Times New Roman"/>
          <w:color w:val="000000" w:themeColor="text1"/>
          <w:sz w:val="24"/>
          <w:szCs w:val="24"/>
        </w:rPr>
        <w:t xml:space="preserve"> </w:t>
      </w:r>
      <w:r w:rsidR="006D2A1F" w:rsidRPr="006D2A1F">
        <w:rPr>
          <w:rFonts w:ascii="Times New Roman" w:hAnsi="Times New Roman"/>
          <w:color w:val="000000" w:themeColor="text1"/>
          <w:sz w:val="24"/>
          <w:szCs w:val="24"/>
        </w:rPr>
        <w:t>programos, kaip integracijos priemonės, metini</w:t>
      </w:r>
      <w:r w:rsidR="006D2A1F">
        <w:rPr>
          <w:rFonts w:ascii="Times New Roman" w:hAnsi="Times New Roman"/>
          <w:color w:val="000000" w:themeColor="text1"/>
          <w:sz w:val="24"/>
          <w:szCs w:val="24"/>
        </w:rPr>
        <w:t xml:space="preserve">s </w:t>
      </w:r>
      <w:r w:rsidR="006D2A1F" w:rsidRPr="006D2A1F">
        <w:rPr>
          <w:rFonts w:ascii="Times New Roman" w:hAnsi="Times New Roman"/>
          <w:color w:val="000000" w:themeColor="text1"/>
          <w:sz w:val="24"/>
          <w:szCs w:val="24"/>
        </w:rPr>
        <w:t>vertinim</w:t>
      </w:r>
      <w:r w:rsidR="006D2A1F">
        <w:rPr>
          <w:rFonts w:ascii="Times New Roman" w:hAnsi="Times New Roman"/>
          <w:color w:val="000000" w:themeColor="text1"/>
          <w:sz w:val="24"/>
          <w:szCs w:val="24"/>
        </w:rPr>
        <w:t xml:space="preserve">as) </w:t>
      </w:r>
      <w:r w:rsidR="00216215" w:rsidRPr="006D2A1F">
        <w:rPr>
          <w:rFonts w:ascii="Times New Roman" w:hAnsi="Times New Roman"/>
          <w:color w:val="000000" w:themeColor="text1"/>
          <w:sz w:val="24"/>
          <w:szCs w:val="24"/>
        </w:rPr>
        <w:t xml:space="preserve">paslaugų </w:t>
      </w:r>
      <w:r w:rsidRPr="006D2A1F">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3A3A025C"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techninė specifikacija pagal pirkimo sąlygų 2 priedą;</w:t>
      </w:r>
    </w:p>
    <w:p w14:paraId="321978D6" w14:textId="0F037753"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1305550A" w14:textId="5540636B" w:rsidR="008E0007" w:rsidRPr="008E0007" w:rsidRDefault="008E0007"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10.4. </w:t>
      </w:r>
      <w:r w:rsidRPr="008E0007">
        <w:rPr>
          <w:rFonts w:ascii="Times New Roman" w:hAnsi="Times New Roman"/>
          <w:b/>
          <w:color w:val="000000" w:themeColor="text1"/>
          <w:sz w:val="24"/>
          <w:szCs w:val="24"/>
        </w:rPr>
        <w:t>integracijos rodiklių analizės metodologijos aprašymas (iki 2 psl.);</w:t>
      </w:r>
    </w:p>
    <w:p w14:paraId="2232E5C7" w14:textId="734D2A29" w:rsidR="008E0007" w:rsidRPr="008E0007" w:rsidRDefault="008E0007"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10.5. </w:t>
      </w:r>
      <w:r w:rsidRPr="008E0007">
        <w:rPr>
          <w:rFonts w:ascii="Times New Roman" w:hAnsi="Times New Roman"/>
          <w:b/>
          <w:color w:val="000000" w:themeColor="text1"/>
          <w:sz w:val="24"/>
          <w:szCs w:val="24"/>
        </w:rPr>
        <w:t>integracijos rodiklių sistemos formavimo prieigos aprašymas (iki 2 psl.);</w:t>
      </w:r>
    </w:p>
    <w:p w14:paraId="4000DA15" w14:textId="046209FC" w:rsidR="008E0007" w:rsidRPr="00D50397" w:rsidRDefault="008E0007"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10.6. </w:t>
      </w:r>
      <w:r w:rsidRPr="008E0007">
        <w:rPr>
          <w:rFonts w:ascii="Times New Roman" w:hAnsi="Times New Roman"/>
          <w:b/>
          <w:color w:val="000000" w:themeColor="text1"/>
          <w:sz w:val="24"/>
          <w:szCs w:val="24"/>
        </w:rPr>
        <w:t>preliminari sociokultūrinio įvado programos metinio vertinimo struktūra ir taikomus analizės metodus (iki 2 psl.).</w:t>
      </w:r>
    </w:p>
    <w:p w14:paraId="163D81B6" w14:textId="6A0201CD"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8E0007">
        <w:rPr>
          <w:rFonts w:ascii="Times New Roman" w:hAnsi="Times New Roman"/>
          <w:b/>
          <w:color w:val="000000" w:themeColor="text1"/>
          <w:sz w:val="24"/>
          <w:szCs w:val="24"/>
        </w:rPr>
        <w:t>7</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67785B44"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8E0007">
        <w:rPr>
          <w:rFonts w:ascii="Times New Roman" w:hAnsi="Times New Roman"/>
          <w:b/>
          <w:color w:val="000000" w:themeColor="text1"/>
          <w:sz w:val="24"/>
          <w:szCs w:val="24"/>
        </w:rPr>
        <w:t>8</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5F37124D"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8E0007">
        <w:rPr>
          <w:rFonts w:ascii="Times New Roman" w:hAnsi="Times New Roman"/>
          <w:b/>
          <w:color w:val="000000" w:themeColor="text1"/>
          <w:sz w:val="24"/>
          <w:szCs w:val="24"/>
        </w:rPr>
        <w:t>9</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lastRenderedPageBreak/>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E3A39AA"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581BE455" w14:textId="50C2921B"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r w:rsidR="00D90049">
        <w:rPr>
          <w:rFonts w:ascii="Times New Roman" w:hAnsi="Times New Roman"/>
          <w:sz w:val="24"/>
          <w:szCs w:val="24"/>
        </w:rPr>
        <w:t>;</w:t>
      </w:r>
    </w:p>
    <w:p w14:paraId="536C0873" w14:textId="417EEBB6" w:rsidR="00D90049" w:rsidRDefault="00D90049" w:rsidP="00D90049">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Ekonominio naudingumo kriterijų vertinimo skalė ir aprašymas</w:t>
      </w:r>
      <w:r>
        <w:rPr>
          <w:rFonts w:ascii="Times New Roman" w:hAnsi="Times New Roman"/>
          <w:sz w:val="24"/>
          <w:szCs w:val="24"/>
        </w:rPr>
        <w:t xml:space="preserve"> (5 priedas);</w:t>
      </w:r>
    </w:p>
    <w:p w14:paraId="3D258C12" w14:textId="34B48E4B" w:rsidR="00D90049" w:rsidRPr="00D90049" w:rsidRDefault="00D90049" w:rsidP="00D90049">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Pasiūlymų vertinimo kriterijai ir sąlygos (6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107F90AD" w:rsidR="008E28A2" w:rsidRPr="008563E1" w:rsidRDefault="008E28A2"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CA60F3" w:rsidRPr="008563E1">
        <w:rPr>
          <w:rFonts w:ascii="Times New Roman" w:hAnsi="Times New Roman"/>
          <w:noProof/>
          <w:sz w:val="24"/>
          <w:szCs w:val="24"/>
        </w:rPr>
        <w:t xml:space="preserve"> </w:t>
      </w:r>
      <w:r w:rsidR="00253C93" w:rsidRPr="00253C93">
        <w:rPr>
          <w:rFonts w:ascii="Times New Roman" w:hAnsi="Times New Roman"/>
          <w:noProof/>
          <w:sz w:val="24"/>
          <w:szCs w:val="24"/>
        </w:rPr>
        <w:t xml:space="preserve"> </w:t>
      </w:r>
      <w:r w:rsidR="008563E1">
        <w:rPr>
          <w:rFonts w:ascii="Times New Roman" w:hAnsi="Times New Roman"/>
          <w:noProof/>
          <w:sz w:val="24"/>
          <w:szCs w:val="24"/>
        </w:rPr>
        <w:t>s</w:t>
      </w:r>
      <w:r w:rsidR="008563E1" w:rsidRPr="008563E1">
        <w:rPr>
          <w:rFonts w:ascii="Times New Roman" w:hAnsi="Times New Roman"/>
          <w:noProof/>
          <w:sz w:val="24"/>
          <w:szCs w:val="24"/>
        </w:rPr>
        <w:t>ociokultūrinės programos įgyvendinimo stebėsenos metodologijos parengimas ir programos įgyvendinimo 1-ųjų metų poveikio (į)vertinimo analizės atlikimo</w:t>
      </w:r>
      <w:r w:rsidR="008563E1">
        <w:rPr>
          <w:rFonts w:ascii="Times New Roman" w:hAnsi="Times New Roman"/>
          <w:noProof/>
          <w:sz w:val="24"/>
          <w:szCs w:val="24"/>
        </w:rPr>
        <w:t xml:space="preserve"> </w:t>
      </w:r>
      <w:r w:rsidR="008563E1" w:rsidRPr="008563E1">
        <w:rPr>
          <w:rFonts w:ascii="Times New Roman" w:hAnsi="Times New Roman"/>
          <w:noProof/>
          <w:sz w:val="24"/>
          <w:szCs w:val="24"/>
        </w:rPr>
        <w:t>paslaugos (Migrantų integracijos</w:t>
      </w:r>
      <w:r w:rsidR="008563E1">
        <w:rPr>
          <w:rFonts w:ascii="Times New Roman" w:hAnsi="Times New Roman"/>
          <w:noProof/>
          <w:sz w:val="24"/>
          <w:szCs w:val="24"/>
        </w:rPr>
        <w:t xml:space="preserve"> </w:t>
      </w:r>
      <w:r w:rsidR="008563E1" w:rsidRPr="008563E1">
        <w:rPr>
          <w:rFonts w:ascii="Times New Roman" w:hAnsi="Times New Roman"/>
          <w:noProof/>
          <w:sz w:val="24"/>
          <w:szCs w:val="24"/>
        </w:rPr>
        <w:t>rodiklių analizė ir sociokultūrinio įvado programos, kaip integracijos priemonės, metinis</w:t>
      </w:r>
      <w:r w:rsidR="008563E1">
        <w:rPr>
          <w:rFonts w:ascii="Times New Roman" w:hAnsi="Times New Roman"/>
          <w:noProof/>
          <w:sz w:val="24"/>
          <w:szCs w:val="24"/>
        </w:rPr>
        <w:t xml:space="preserve"> </w:t>
      </w:r>
      <w:r w:rsidR="008563E1" w:rsidRPr="008563E1">
        <w:rPr>
          <w:rFonts w:ascii="Times New Roman" w:hAnsi="Times New Roman"/>
          <w:noProof/>
          <w:sz w:val="24"/>
          <w:szCs w:val="24"/>
        </w:rPr>
        <w:t>vertinimas</w:t>
      </w:r>
      <w:r w:rsidR="008563E1">
        <w:rPr>
          <w:rFonts w:ascii="Times New Roman" w:hAnsi="Times New Roman"/>
          <w:noProof/>
          <w:sz w:val="24"/>
          <w:szCs w:val="24"/>
        </w:rPr>
        <w:t>).</w:t>
      </w:r>
    </w:p>
    <w:p w14:paraId="435958D6" w14:textId="56681719"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8563E1" w:rsidRPr="008563E1">
        <w:rPr>
          <w:rFonts w:ascii="Times New Roman" w:hAnsi="Times New Roman"/>
          <w:noProof/>
          <w:sz w:val="24"/>
          <w:szCs w:val="24"/>
        </w:rPr>
        <w:t>79311200-9</w:t>
      </w:r>
      <w:r w:rsidR="00CA60F3" w:rsidRPr="00CA60F3">
        <w:rPr>
          <w:rFonts w:ascii="Times New Roman" w:hAnsi="Times New Roman"/>
          <w:noProof/>
          <w:sz w:val="24"/>
          <w:szCs w:val="24"/>
        </w:rPr>
        <w:t>.</w:t>
      </w:r>
    </w:p>
    <w:p w14:paraId="0574AEAD" w14:textId="45C0E32B" w:rsidR="0078401F" w:rsidRPr="008563E1"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8563E1">
        <w:rPr>
          <w:rFonts w:ascii="Times New Roman" w:hAnsi="Times New Roman"/>
          <w:noProof/>
          <w:sz w:val="24"/>
          <w:szCs w:val="24"/>
        </w:rPr>
        <w:t>.</w:t>
      </w:r>
    </w:p>
    <w:p w14:paraId="13D7CED4" w14:textId="02F5E38F" w:rsidR="00AE76E0" w:rsidRDefault="00AE76E0"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563E1">
        <w:rPr>
          <w:rFonts w:ascii="Times New Roman" w:hAnsi="Times New Roman"/>
          <w:noProof/>
          <w:sz w:val="24"/>
          <w:szCs w:val="24"/>
        </w:rPr>
        <w:t>Paslaugų atlikimo data –</w:t>
      </w:r>
      <w:r w:rsidR="00CA60F3" w:rsidRPr="008563E1">
        <w:rPr>
          <w:rFonts w:ascii="Times New Roman" w:hAnsi="Times New Roman"/>
          <w:noProof/>
          <w:sz w:val="24"/>
          <w:szCs w:val="24"/>
        </w:rPr>
        <w:t xml:space="preserve"> </w:t>
      </w:r>
      <w:r w:rsidR="008563E1" w:rsidRPr="008563E1">
        <w:rPr>
          <w:rFonts w:ascii="Times New Roman" w:hAnsi="Times New Roman"/>
          <w:noProof/>
          <w:sz w:val="24"/>
          <w:szCs w:val="24"/>
        </w:rPr>
        <w:t>migrantų integracijos rodiklių analizė – 1 vnt. (iki 25 psl.) iki 2026 m. rugpjūčio 31 d</w:t>
      </w:r>
      <w:r w:rsidR="008563E1">
        <w:rPr>
          <w:rFonts w:ascii="Times New Roman" w:hAnsi="Times New Roman"/>
          <w:noProof/>
          <w:sz w:val="24"/>
          <w:szCs w:val="24"/>
        </w:rPr>
        <w:t xml:space="preserve">. </w:t>
      </w:r>
      <w:r w:rsidR="008563E1" w:rsidRPr="008563E1">
        <w:rPr>
          <w:rFonts w:ascii="Times New Roman" w:hAnsi="Times New Roman"/>
          <w:noProof/>
          <w:sz w:val="24"/>
          <w:szCs w:val="24"/>
        </w:rPr>
        <w:t>Sociokultūrinio įvado programos, kaip integracijos priemonės, metinis</w:t>
      </w:r>
      <w:r w:rsidR="008563E1">
        <w:rPr>
          <w:rFonts w:ascii="Times New Roman" w:hAnsi="Times New Roman"/>
          <w:noProof/>
          <w:sz w:val="24"/>
          <w:szCs w:val="24"/>
        </w:rPr>
        <w:t xml:space="preserve"> </w:t>
      </w:r>
      <w:r w:rsidR="008563E1" w:rsidRPr="008563E1">
        <w:rPr>
          <w:rFonts w:ascii="Times New Roman" w:hAnsi="Times New Roman"/>
          <w:noProof/>
          <w:sz w:val="24"/>
          <w:szCs w:val="24"/>
        </w:rPr>
        <w:t xml:space="preserve">vertinimas </w:t>
      </w:r>
      <w:r w:rsidR="008563E1">
        <w:rPr>
          <w:rFonts w:ascii="Times New Roman" w:hAnsi="Times New Roman"/>
          <w:noProof/>
          <w:sz w:val="24"/>
          <w:szCs w:val="24"/>
        </w:rPr>
        <w:t>–</w:t>
      </w:r>
      <w:r w:rsidR="008563E1" w:rsidRPr="008563E1">
        <w:rPr>
          <w:rFonts w:ascii="Times New Roman" w:hAnsi="Times New Roman"/>
          <w:noProof/>
          <w:sz w:val="24"/>
          <w:szCs w:val="24"/>
        </w:rPr>
        <w:t xml:space="preserve"> 1</w:t>
      </w:r>
      <w:r w:rsidR="008563E1">
        <w:rPr>
          <w:rFonts w:ascii="Times New Roman" w:hAnsi="Times New Roman"/>
          <w:noProof/>
          <w:sz w:val="24"/>
          <w:szCs w:val="24"/>
        </w:rPr>
        <w:t xml:space="preserve"> </w:t>
      </w:r>
      <w:r w:rsidR="008563E1" w:rsidRPr="008563E1">
        <w:rPr>
          <w:rFonts w:ascii="Times New Roman" w:hAnsi="Times New Roman"/>
          <w:noProof/>
          <w:sz w:val="24"/>
          <w:szCs w:val="24"/>
        </w:rPr>
        <w:t>vnt. (iki 15 psl) iki 2026 m. gruodžio 1 d</w:t>
      </w:r>
      <w:r w:rsidR="008563E1">
        <w:rPr>
          <w:rFonts w:ascii="Times New Roman" w:hAnsi="Times New Roman"/>
          <w:noProof/>
          <w:sz w:val="24"/>
          <w:szCs w:val="24"/>
        </w:rPr>
        <w:t>.</w:t>
      </w:r>
    </w:p>
    <w:p w14:paraId="2E278D56" w14:textId="2EEC87F0" w:rsidR="00BC1D5D" w:rsidRPr="002C3E57" w:rsidRDefault="002C3E57"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13A4F">
        <w:rPr>
          <w:rFonts w:ascii="Times New Roman" w:hAnsi="Times New Roman"/>
          <w:color w:val="000000" w:themeColor="text1"/>
          <w:sz w:val="24"/>
          <w:szCs w:val="24"/>
        </w:rPr>
        <w:t xml:space="preserve">Maksimali planuojamos sudaryti pirkimo </w:t>
      </w:r>
      <w:r w:rsidRPr="008563E1">
        <w:rPr>
          <w:rFonts w:ascii="Times New Roman" w:hAnsi="Times New Roman"/>
          <w:noProof/>
          <w:sz w:val="24"/>
          <w:szCs w:val="24"/>
        </w:rPr>
        <w:t>migrantų integracijos rodiklių analizė</w:t>
      </w:r>
      <w:r>
        <w:rPr>
          <w:rFonts w:ascii="Times New Roman" w:hAnsi="Times New Roman"/>
          <w:noProof/>
          <w:sz w:val="24"/>
          <w:szCs w:val="24"/>
        </w:rPr>
        <w:t>s</w:t>
      </w:r>
      <w:r w:rsidRPr="00113A4F">
        <w:rPr>
          <w:rFonts w:ascii="Times New Roman" w:hAnsi="Times New Roman"/>
          <w:color w:val="000000" w:themeColor="text1"/>
          <w:sz w:val="24"/>
          <w:szCs w:val="24"/>
        </w:rPr>
        <w:t xml:space="preserve"> sutarties vertė</w:t>
      </w:r>
      <w:r>
        <w:rPr>
          <w:rFonts w:ascii="Times New Roman" w:hAnsi="Times New Roman"/>
          <w:color w:val="000000" w:themeColor="text1"/>
          <w:sz w:val="24"/>
          <w:szCs w:val="24"/>
        </w:rPr>
        <w:t xml:space="preserve"> yra </w:t>
      </w:r>
      <w:r w:rsidRPr="00D60D33">
        <w:rPr>
          <w:rFonts w:ascii="Times New Roman" w:hAnsi="Times New Roman"/>
          <w:b/>
          <w:noProof/>
          <w:sz w:val="24"/>
          <w:szCs w:val="24"/>
        </w:rPr>
        <w:t>22487,60</w:t>
      </w:r>
      <w:r w:rsidRPr="002C3E57">
        <w:rPr>
          <w:rFonts w:ascii="Times New Roman" w:hAnsi="Times New Roman"/>
          <w:noProof/>
          <w:sz w:val="24"/>
          <w:szCs w:val="24"/>
        </w:rPr>
        <w:t xml:space="preserve"> EUR be PVM, </w:t>
      </w:r>
      <w:r w:rsidRPr="00D60D33">
        <w:rPr>
          <w:rFonts w:ascii="Times New Roman" w:hAnsi="Times New Roman"/>
          <w:b/>
          <w:noProof/>
          <w:sz w:val="24"/>
          <w:szCs w:val="24"/>
        </w:rPr>
        <w:t>27210,00</w:t>
      </w:r>
      <w:r w:rsidRPr="002C3E57">
        <w:rPr>
          <w:rFonts w:ascii="Times New Roman" w:hAnsi="Times New Roman"/>
          <w:noProof/>
          <w:sz w:val="24"/>
          <w:szCs w:val="24"/>
        </w:rPr>
        <w:t xml:space="preserve"> su PVM</w:t>
      </w:r>
      <w:r>
        <w:rPr>
          <w:rFonts w:ascii="Times New Roman" w:hAnsi="Times New Roman"/>
          <w:noProof/>
          <w:sz w:val="24"/>
          <w:szCs w:val="24"/>
        </w:rPr>
        <w:t>;</w:t>
      </w:r>
    </w:p>
    <w:p w14:paraId="55A0AF71" w14:textId="4C265B7B" w:rsidR="002C3E57" w:rsidRPr="002C3E57" w:rsidRDefault="002C3E57"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113A4F">
        <w:rPr>
          <w:rFonts w:ascii="Times New Roman" w:hAnsi="Times New Roman"/>
          <w:color w:val="000000" w:themeColor="text1"/>
          <w:sz w:val="24"/>
          <w:szCs w:val="24"/>
        </w:rPr>
        <w:t xml:space="preserve">Maksimali planuojamos sudaryti pirkimo </w:t>
      </w:r>
      <w:r w:rsidRPr="002C3E57">
        <w:rPr>
          <w:rFonts w:ascii="Times New Roman" w:hAnsi="Times New Roman"/>
          <w:color w:val="000000" w:themeColor="text1"/>
          <w:sz w:val="24"/>
          <w:szCs w:val="24"/>
        </w:rPr>
        <w:t>sociokultūrinio įvado programos, kaip integracijos priemonės, metinio vertinimo </w:t>
      </w:r>
      <w:r w:rsidRPr="00113A4F">
        <w:rPr>
          <w:rFonts w:ascii="Times New Roman" w:hAnsi="Times New Roman"/>
          <w:color w:val="000000" w:themeColor="text1"/>
          <w:sz w:val="24"/>
          <w:szCs w:val="24"/>
        </w:rPr>
        <w:t>sutarties vertė</w:t>
      </w:r>
      <w:r>
        <w:rPr>
          <w:rFonts w:ascii="Times New Roman" w:hAnsi="Times New Roman"/>
          <w:color w:val="000000" w:themeColor="text1"/>
          <w:sz w:val="24"/>
          <w:szCs w:val="24"/>
        </w:rPr>
        <w:t xml:space="preserve"> yra</w:t>
      </w:r>
      <w:r w:rsidRPr="002C3E57">
        <w:rPr>
          <w:rFonts w:ascii="Times New Roman" w:hAnsi="Times New Roman"/>
          <w:color w:val="000000" w:themeColor="text1"/>
          <w:sz w:val="24"/>
          <w:szCs w:val="24"/>
        </w:rPr>
        <w:t xml:space="preserve"> </w:t>
      </w:r>
      <w:r w:rsidRPr="00D60D33">
        <w:rPr>
          <w:rFonts w:ascii="Times New Roman" w:hAnsi="Times New Roman"/>
          <w:b/>
          <w:color w:val="000000" w:themeColor="text1"/>
          <w:sz w:val="24"/>
          <w:szCs w:val="24"/>
        </w:rPr>
        <w:t>6175,40</w:t>
      </w:r>
      <w:r w:rsidRPr="002C3E57">
        <w:rPr>
          <w:rFonts w:ascii="Times New Roman" w:hAnsi="Times New Roman"/>
          <w:color w:val="000000" w:themeColor="text1"/>
          <w:sz w:val="24"/>
          <w:szCs w:val="24"/>
        </w:rPr>
        <w:t xml:space="preserve"> be PVM,  </w:t>
      </w:r>
      <w:r w:rsidRPr="00D60D33">
        <w:rPr>
          <w:rFonts w:ascii="Times New Roman" w:hAnsi="Times New Roman"/>
          <w:b/>
          <w:color w:val="000000" w:themeColor="text1"/>
          <w:sz w:val="24"/>
          <w:szCs w:val="24"/>
        </w:rPr>
        <w:t>7472,23</w:t>
      </w:r>
      <w:r w:rsidRPr="002C3E57">
        <w:rPr>
          <w:rFonts w:ascii="Times New Roman" w:hAnsi="Times New Roman"/>
          <w:color w:val="000000" w:themeColor="text1"/>
          <w:sz w:val="24"/>
          <w:szCs w:val="24"/>
        </w:rPr>
        <w:t xml:space="preserve"> EUR su PVM</w:t>
      </w:r>
      <w:r>
        <w:rPr>
          <w:rFonts w:ascii="Times New Roman" w:hAnsi="Times New Roman"/>
          <w:color w:val="000000" w:themeColor="text1"/>
          <w:sz w:val="24"/>
          <w:szCs w:val="24"/>
        </w:rPr>
        <w:t>;</w:t>
      </w:r>
    </w:p>
    <w:p w14:paraId="5F3DE6C6" w14:textId="623BAB97" w:rsidR="00B57EEB" w:rsidRPr="00253C93" w:rsidRDefault="002C3E57"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Bendra </w:t>
      </w:r>
      <w:r w:rsidR="00B57EEB" w:rsidRPr="003B06A2">
        <w:rPr>
          <w:rFonts w:ascii="Times New Roman" w:hAnsi="Times New Roman"/>
          <w:color w:val="000000" w:themeColor="text1"/>
          <w:sz w:val="24"/>
          <w:szCs w:val="24"/>
        </w:rPr>
        <w:t xml:space="preserve"> sutarties vertė </w:t>
      </w:r>
      <w:r>
        <w:rPr>
          <w:rFonts w:ascii="Times New Roman" w:hAnsi="Times New Roman"/>
          <w:color w:val="000000" w:themeColor="text1"/>
          <w:sz w:val="24"/>
          <w:szCs w:val="24"/>
        </w:rPr>
        <w:t xml:space="preserve">negali viršyti </w:t>
      </w:r>
      <w:r w:rsidR="00B57EEB">
        <w:rPr>
          <w:rFonts w:ascii="Times New Roman" w:hAnsi="Times New Roman"/>
          <w:noProof/>
          <w:sz w:val="24"/>
          <w:szCs w:val="24"/>
        </w:rPr>
        <w:t xml:space="preserve">– </w:t>
      </w:r>
      <w:r w:rsidR="008563E1">
        <w:rPr>
          <w:rFonts w:ascii="Times New Roman" w:hAnsi="Times New Roman"/>
          <w:b/>
          <w:sz w:val="24"/>
        </w:rPr>
        <w:t>28663,00</w:t>
      </w:r>
      <w:r w:rsidR="00B57EEB" w:rsidRPr="00CA60F3">
        <w:rPr>
          <w:rFonts w:ascii="Times New Roman" w:hAnsi="Times New Roman"/>
          <w:noProof/>
          <w:sz w:val="28"/>
          <w:szCs w:val="24"/>
        </w:rPr>
        <w:t xml:space="preserve"> </w:t>
      </w:r>
      <w:r w:rsidR="00B57EEB">
        <w:rPr>
          <w:rFonts w:ascii="Times New Roman" w:hAnsi="Times New Roman"/>
          <w:noProof/>
          <w:sz w:val="24"/>
          <w:szCs w:val="24"/>
        </w:rPr>
        <w:t xml:space="preserve">Eur </w:t>
      </w:r>
      <w:r w:rsidR="00253C93">
        <w:rPr>
          <w:rFonts w:ascii="Times New Roman" w:hAnsi="Times New Roman"/>
          <w:noProof/>
          <w:sz w:val="24"/>
          <w:szCs w:val="24"/>
        </w:rPr>
        <w:t>be</w:t>
      </w:r>
      <w:r w:rsidR="00B57EEB">
        <w:rPr>
          <w:rFonts w:ascii="Times New Roman" w:hAnsi="Times New Roman"/>
          <w:noProof/>
          <w:sz w:val="24"/>
          <w:szCs w:val="24"/>
        </w:rPr>
        <w:t xml:space="preserve"> PVM</w:t>
      </w:r>
      <w:r w:rsidR="00253C93">
        <w:rPr>
          <w:rFonts w:ascii="Times New Roman" w:hAnsi="Times New Roman"/>
          <w:noProof/>
          <w:sz w:val="24"/>
          <w:szCs w:val="24"/>
        </w:rPr>
        <w:t xml:space="preserve">, </w:t>
      </w:r>
      <w:r w:rsidR="008563E1" w:rsidRPr="008563E1">
        <w:rPr>
          <w:rFonts w:ascii="Times New Roman" w:hAnsi="Times New Roman"/>
          <w:b/>
          <w:sz w:val="24"/>
        </w:rPr>
        <w:t>34682,23</w:t>
      </w:r>
      <w:r w:rsidR="00CA60F3">
        <w:t xml:space="preserve"> </w:t>
      </w:r>
      <w:r w:rsidR="00253C93">
        <w:rPr>
          <w:rFonts w:ascii="Times New Roman" w:hAnsi="Times New Roman"/>
          <w:noProof/>
          <w:sz w:val="24"/>
          <w:szCs w:val="24"/>
        </w:rPr>
        <w:t>Eur su PVM.</w:t>
      </w:r>
    </w:p>
    <w:p w14:paraId="3A132578" w14:textId="74043D96" w:rsidR="00253C93" w:rsidRPr="008563E1" w:rsidRDefault="00253C93" w:rsidP="00014255">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014255">
        <w:rPr>
          <w:rFonts w:ascii="Times New Roman" w:hAnsi="Times New Roman"/>
          <w:noProof/>
          <w:sz w:val="24"/>
          <w:szCs w:val="24"/>
        </w:rPr>
        <w:t xml:space="preserve">Pirkimas finansuojamas </w:t>
      </w:r>
      <w:r w:rsidR="00014255" w:rsidRPr="00014255">
        <w:rPr>
          <w:rFonts w:ascii="Times New Roman" w:hAnsi="Times New Roman"/>
          <w:noProof/>
          <w:sz w:val="24"/>
          <w:szCs w:val="24"/>
        </w:rPr>
        <w:t xml:space="preserve">iš </w:t>
      </w:r>
      <w:r w:rsidRPr="00014255">
        <w:rPr>
          <w:rFonts w:ascii="Times New Roman" w:hAnsi="Times New Roman"/>
          <w:noProof/>
          <w:sz w:val="24"/>
          <w:szCs w:val="24"/>
        </w:rPr>
        <w:t xml:space="preserve">projekto </w:t>
      </w:r>
      <w:r w:rsidR="008563E1" w:rsidRPr="008563E1">
        <w:rPr>
          <w:rFonts w:ascii="Times New Roman" w:hAnsi="Times New Roman"/>
          <w:noProof/>
          <w:sz w:val="24"/>
          <w:szCs w:val="24"/>
        </w:rPr>
        <w:t>,,Psichologinio atsparumo ir sociokultūrinių žinių</w:t>
      </w:r>
      <w:r w:rsidR="008563E1">
        <w:rPr>
          <w:rFonts w:ascii="Times New Roman" w:hAnsi="Times New Roman"/>
          <w:noProof/>
          <w:sz w:val="24"/>
          <w:szCs w:val="24"/>
        </w:rPr>
        <w:t xml:space="preserve"> </w:t>
      </w:r>
      <w:r w:rsidR="008563E1" w:rsidRPr="008563E1">
        <w:rPr>
          <w:rFonts w:ascii="Times New Roman" w:hAnsi="Times New Roman"/>
          <w:noProof/>
          <w:sz w:val="24"/>
          <w:szCs w:val="24"/>
        </w:rPr>
        <w:t>didinimo programų tobulinimas ir</w:t>
      </w:r>
      <w:r w:rsidR="008563E1">
        <w:rPr>
          <w:rFonts w:ascii="Times New Roman" w:hAnsi="Times New Roman"/>
          <w:noProof/>
          <w:sz w:val="24"/>
          <w:szCs w:val="24"/>
        </w:rPr>
        <w:t xml:space="preserve"> </w:t>
      </w:r>
      <w:r w:rsidR="008563E1" w:rsidRPr="008563E1">
        <w:rPr>
          <w:rFonts w:ascii="Times New Roman" w:hAnsi="Times New Roman"/>
          <w:noProof/>
          <w:sz w:val="24"/>
          <w:szCs w:val="24"/>
        </w:rPr>
        <w:t>plėtra”</w:t>
      </w:r>
      <w:r w:rsidR="00014255">
        <w:rPr>
          <w:rFonts w:ascii="Times New Roman" w:hAnsi="Times New Roman"/>
          <w:noProof/>
          <w:sz w:val="24"/>
          <w:szCs w:val="24"/>
        </w:rPr>
        <w:t xml:space="preserve"> Nr.</w:t>
      </w:r>
      <w:r w:rsidR="008563E1" w:rsidRPr="008563E1">
        <w:rPr>
          <w:rFonts w:ascii="Times New Roman" w:hAnsi="Times New Roman"/>
          <w:noProof/>
          <w:sz w:val="24"/>
          <w:szCs w:val="24"/>
        </w:rPr>
        <w:t xml:space="preserve"> PMIF-2.01-V-04-01</w:t>
      </w:r>
      <w:r w:rsidR="00014255">
        <w:rPr>
          <w:rFonts w:ascii="Times New Roman" w:hAnsi="Times New Roman"/>
          <w:noProof/>
          <w:sz w:val="24"/>
          <w:szCs w:val="24"/>
        </w:rPr>
        <w:t xml:space="preserve"> lėšų.</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5EE2450C" w:rsidR="00723F84" w:rsidRDefault="005A493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Tiekėjų pašalinimo pagrindai,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7682BE16"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5064C1">
        <w:rPr>
          <w:rFonts w:ascii="Times New Roman" w:hAnsi="Times New Roman"/>
          <w:color w:val="000000" w:themeColor="text1"/>
          <w:sz w:val="24"/>
          <w:szCs w:val="24"/>
        </w:rPr>
        <w:t xml:space="preserve"> 4.4.4 punktu ir jo papunkčiais:</w:t>
      </w:r>
      <w:r w:rsidRPr="00923754">
        <w:rPr>
          <w:rFonts w:ascii="Times New Roman" w:hAnsi="Times New Roman"/>
          <w:color w:val="000000" w:themeColor="text1"/>
          <w:sz w:val="24"/>
          <w:szCs w:val="24"/>
        </w:rPr>
        <w:t xml:space="preserve"> </w:t>
      </w:r>
    </w:p>
    <w:p w14:paraId="7930B129" w14:textId="7796C730"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w:t>
      </w:r>
      <w:r w:rsidR="005064C1" w:rsidRPr="005064C1">
        <w:rPr>
          <w:rFonts w:ascii="Times New Roman" w:hAnsi="Times New Roman"/>
          <w:color w:val="000000" w:themeColor="text1"/>
          <w:sz w:val="24"/>
          <w:szCs w:val="24"/>
        </w:rPr>
        <w:t xml:space="preserve"> </w:t>
      </w:r>
      <w:r w:rsidR="005064C1">
        <w:rPr>
          <w:rFonts w:ascii="Times New Roman" w:hAnsi="Times New Roman"/>
          <w:color w:val="000000" w:themeColor="text1"/>
          <w:sz w:val="24"/>
          <w:szCs w:val="24"/>
        </w:rPr>
        <w:t>Naudojamą perdirbtą popierių, abipusį spausdinimą</w:t>
      </w:r>
      <w:r>
        <w:rPr>
          <w:rFonts w:ascii="Times New Roman" w:hAnsi="Times New Roman"/>
          <w:color w:val="000000" w:themeColor="text1"/>
          <w:sz w:val="24"/>
          <w:szCs w:val="24"/>
        </w:rPr>
        <w:t>;</w:t>
      </w:r>
    </w:p>
    <w:p w14:paraId="09FD9C9F" w14:textId="7D391388"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4.4.4.2.</w:t>
      </w:r>
      <w:r w:rsidR="005064C1" w:rsidRPr="005064C1">
        <w:rPr>
          <w:rFonts w:ascii="Times New Roman" w:hAnsi="Times New Roman"/>
          <w:color w:val="000000" w:themeColor="text1"/>
          <w:sz w:val="24"/>
          <w:szCs w:val="24"/>
        </w:rPr>
        <w:t xml:space="preserve"> </w:t>
      </w:r>
      <w:r w:rsidR="005064C1" w:rsidRPr="00113A4F">
        <w:rPr>
          <w:rFonts w:ascii="Times New Roman" w:hAnsi="Times New Roman"/>
          <w:color w:val="000000" w:themeColor="text1"/>
          <w:sz w:val="24"/>
          <w:szCs w:val="24"/>
        </w:rPr>
        <w:t>Naudojama energiją taupanti įranga</w:t>
      </w:r>
      <w:r>
        <w:rPr>
          <w:rFonts w:ascii="Times New Roman" w:hAnsi="Times New Roman"/>
          <w:color w:val="000000" w:themeColor="text1"/>
          <w:sz w:val="24"/>
          <w:szCs w:val="24"/>
        </w:rPr>
        <w:t>;</w:t>
      </w:r>
    </w:p>
    <w:p w14:paraId="22924340" w14:textId="55AD4B59" w:rsidR="005A4936" w:rsidRDefault="005A4936" w:rsidP="005A493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Perkančioji organizacija, norėdama išsiaiškinti, ar tiekėjas yra kompetentingas, patikimas ir pajėgus įvykdyti šio pirkimo sąlygas, nustato tiekėjų kvalifikacijos reikalavimus</w:t>
      </w:r>
      <w:r>
        <w:rPr>
          <w:rFonts w:ascii="Times New Roman" w:hAnsi="Times New Roman"/>
          <w:color w:val="000000" w:themeColor="text1"/>
          <w:sz w:val="24"/>
          <w:szCs w:val="24"/>
        </w:rPr>
        <w:t>:</w:t>
      </w:r>
    </w:p>
    <w:p w14:paraId="74307B4E" w14:textId="77777777" w:rsidR="005A4936" w:rsidRDefault="005A4936" w:rsidP="005A493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5A4936" w:rsidRPr="00245ED3" w14:paraId="6F848EAC" w14:textId="77777777" w:rsidTr="00EF4231">
        <w:trPr>
          <w:trHeight w:val="285"/>
        </w:trPr>
        <w:tc>
          <w:tcPr>
            <w:tcW w:w="4500" w:type="dxa"/>
            <w:tcBorders>
              <w:top w:val="single" w:sz="6" w:space="0" w:color="auto"/>
              <w:left w:val="single" w:sz="6" w:space="0" w:color="auto"/>
              <w:bottom w:val="single" w:sz="6" w:space="0" w:color="000000"/>
              <w:right w:val="single" w:sz="6" w:space="0" w:color="000000"/>
            </w:tcBorders>
            <w:hideMark/>
          </w:tcPr>
          <w:p w14:paraId="3D8FE561" w14:textId="77777777" w:rsidR="005A4936" w:rsidRPr="005A4936" w:rsidRDefault="005A4936" w:rsidP="005A4936">
            <w:pPr>
              <w:rPr>
                <w:rFonts w:ascii="Times New Roman" w:hAnsi="Times New Roman"/>
                <w:sz w:val="24"/>
                <w:szCs w:val="24"/>
              </w:rPr>
            </w:pPr>
            <w:r w:rsidRPr="005A4936">
              <w:rPr>
                <w:rFonts w:ascii="Times New Roman" w:hAnsi="Times New Roman"/>
                <w:b/>
                <w:bCs/>
                <w:sz w:val="24"/>
                <w:szCs w:val="24"/>
              </w:rPr>
              <w:t>Reikalavimai tiekėjui</w:t>
            </w:r>
            <w:r w:rsidRPr="005A4936">
              <w:rPr>
                <w:rFonts w:ascii="Times New Roman" w:hAnsi="Times New Roman"/>
                <w:sz w:val="24"/>
                <w:szCs w:val="24"/>
              </w:rPr>
              <w:t> </w:t>
            </w:r>
          </w:p>
        </w:tc>
        <w:tc>
          <w:tcPr>
            <w:tcW w:w="4500" w:type="dxa"/>
            <w:tcBorders>
              <w:top w:val="single" w:sz="6" w:space="0" w:color="auto"/>
              <w:left w:val="single" w:sz="6" w:space="0" w:color="000000"/>
              <w:bottom w:val="single" w:sz="6" w:space="0" w:color="000000"/>
              <w:right w:val="single" w:sz="6" w:space="0" w:color="auto"/>
            </w:tcBorders>
            <w:hideMark/>
          </w:tcPr>
          <w:p w14:paraId="545F852A" w14:textId="77777777" w:rsidR="005A4936" w:rsidRPr="00245ED3" w:rsidRDefault="005A4936" w:rsidP="00EF4231">
            <w:pPr>
              <w:rPr>
                <w:rFonts w:ascii="Times New Roman" w:hAnsi="Times New Roman"/>
                <w:sz w:val="24"/>
                <w:szCs w:val="24"/>
              </w:rPr>
            </w:pPr>
            <w:r w:rsidRPr="00245ED3">
              <w:rPr>
                <w:rFonts w:ascii="Times New Roman" w:hAnsi="Times New Roman"/>
                <w:b/>
                <w:bCs/>
                <w:sz w:val="24"/>
                <w:szCs w:val="24"/>
              </w:rPr>
              <w:t>Pateikiami dokumentai</w:t>
            </w:r>
            <w:r w:rsidRPr="00245ED3">
              <w:rPr>
                <w:rFonts w:ascii="Times New Roman" w:hAnsi="Times New Roman"/>
                <w:sz w:val="24"/>
                <w:szCs w:val="24"/>
              </w:rPr>
              <w:t> </w:t>
            </w:r>
          </w:p>
        </w:tc>
      </w:tr>
      <w:tr w:rsidR="005A4936" w:rsidRPr="00245ED3" w14:paraId="3C6E9456" w14:textId="77777777" w:rsidTr="00EF4231">
        <w:trPr>
          <w:trHeight w:val="285"/>
        </w:trPr>
        <w:tc>
          <w:tcPr>
            <w:tcW w:w="4500" w:type="dxa"/>
            <w:tcBorders>
              <w:top w:val="single" w:sz="6" w:space="0" w:color="000000"/>
              <w:left w:val="single" w:sz="6" w:space="0" w:color="auto"/>
              <w:bottom w:val="single" w:sz="6" w:space="0" w:color="000000"/>
              <w:right w:val="single" w:sz="6" w:space="0" w:color="000000"/>
            </w:tcBorders>
            <w:hideMark/>
          </w:tcPr>
          <w:p w14:paraId="4B624456" w14:textId="77777777" w:rsidR="005A4936" w:rsidRPr="00245ED3" w:rsidRDefault="005A4936" w:rsidP="00EF4231">
            <w:pPr>
              <w:rPr>
                <w:rFonts w:ascii="Times New Roman" w:hAnsi="Times New Roman"/>
                <w:sz w:val="24"/>
                <w:szCs w:val="24"/>
              </w:rPr>
            </w:pPr>
            <w:r w:rsidRPr="00245ED3">
              <w:rPr>
                <w:rFonts w:ascii="Times New Roman" w:hAnsi="Times New Roman"/>
                <w:sz w:val="24"/>
                <w:szCs w:val="24"/>
              </w:rPr>
              <w:t xml:space="preserve">Tiekėjas turi </w:t>
            </w:r>
            <w:r>
              <w:rPr>
                <w:rFonts w:ascii="Times New Roman" w:hAnsi="Times New Roman"/>
                <w:sz w:val="24"/>
                <w:szCs w:val="24"/>
              </w:rPr>
              <w:t xml:space="preserve">būti </w:t>
            </w:r>
            <w:r w:rsidRPr="00245ED3">
              <w:rPr>
                <w:rFonts w:ascii="Times New Roman" w:hAnsi="Times New Roman"/>
                <w:sz w:val="24"/>
                <w:szCs w:val="24"/>
              </w:rPr>
              <w:t>atli</w:t>
            </w:r>
            <w:r>
              <w:rPr>
                <w:rFonts w:ascii="Times New Roman" w:hAnsi="Times New Roman"/>
                <w:sz w:val="24"/>
                <w:szCs w:val="24"/>
              </w:rPr>
              <w:t>kęs</w:t>
            </w:r>
            <w:r w:rsidRPr="00245ED3">
              <w:rPr>
                <w:rFonts w:ascii="Times New Roman" w:hAnsi="Times New Roman"/>
                <w:sz w:val="24"/>
                <w:szCs w:val="24"/>
              </w:rPr>
              <w:t xml:space="preserve"> analitinius tyrimus</w:t>
            </w:r>
            <w:r>
              <w:rPr>
                <w:rFonts w:ascii="Times New Roman" w:hAnsi="Times New Roman"/>
                <w:sz w:val="24"/>
                <w:szCs w:val="24"/>
              </w:rPr>
              <w:t>, analizes</w:t>
            </w:r>
            <w:r w:rsidRPr="00245ED3">
              <w:rPr>
                <w:rFonts w:ascii="Times New Roman" w:hAnsi="Times New Roman"/>
                <w:sz w:val="24"/>
                <w:szCs w:val="24"/>
              </w:rPr>
              <w:t xml:space="preserve"> ar studijas </w:t>
            </w:r>
            <w:r>
              <w:rPr>
                <w:rFonts w:ascii="Times New Roman" w:hAnsi="Times New Roman"/>
                <w:sz w:val="24"/>
                <w:szCs w:val="24"/>
              </w:rPr>
              <w:t>migracijos ir/</w:t>
            </w:r>
            <w:r w:rsidRPr="00245ED3">
              <w:rPr>
                <w:rFonts w:ascii="Times New Roman" w:hAnsi="Times New Roman"/>
                <w:sz w:val="24"/>
                <w:szCs w:val="24"/>
              </w:rPr>
              <w:t xml:space="preserve">ar integracijos </w:t>
            </w:r>
            <w:r>
              <w:rPr>
                <w:rFonts w:ascii="Times New Roman" w:hAnsi="Times New Roman"/>
                <w:sz w:val="24"/>
                <w:szCs w:val="24"/>
              </w:rPr>
              <w:t xml:space="preserve">politikos </w:t>
            </w:r>
            <w:r w:rsidRPr="00245ED3">
              <w:rPr>
                <w:rFonts w:ascii="Times New Roman" w:hAnsi="Times New Roman"/>
                <w:sz w:val="24"/>
                <w:szCs w:val="24"/>
              </w:rPr>
              <w:t>srityje. </w:t>
            </w:r>
          </w:p>
        </w:tc>
        <w:tc>
          <w:tcPr>
            <w:tcW w:w="4500" w:type="dxa"/>
            <w:tcBorders>
              <w:top w:val="single" w:sz="6" w:space="0" w:color="000000"/>
              <w:left w:val="single" w:sz="6" w:space="0" w:color="000000"/>
              <w:bottom w:val="single" w:sz="6" w:space="0" w:color="000000"/>
              <w:right w:val="single" w:sz="6" w:space="0" w:color="auto"/>
            </w:tcBorders>
            <w:hideMark/>
          </w:tcPr>
          <w:p w14:paraId="13E467CB" w14:textId="77777777" w:rsidR="005A4936" w:rsidRPr="00245ED3" w:rsidRDefault="005A4936" w:rsidP="00EF4231">
            <w:pPr>
              <w:rPr>
                <w:rFonts w:ascii="Times New Roman" w:hAnsi="Times New Roman"/>
                <w:sz w:val="24"/>
                <w:szCs w:val="24"/>
              </w:rPr>
            </w:pPr>
            <w:r w:rsidRPr="00245ED3">
              <w:rPr>
                <w:rFonts w:ascii="Times New Roman" w:hAnsi="Times New Roman"/>
                <w:sz w:val="24"/>
                <w:szCs w:val="24"/>
              </w:rPr>
              <w:t xml:space="preserve">Tiekėjo laisvos formos deklaracija apie įvykdytus darbus, pateikiant ne mažiau kaip 1–2 įvykdytų sutarčių aprašymus (pirkėjas, sutarties objektas, laikotarpis) ar sąrašą su </w:t>
            </w:r>
            <w:r w:rsidRPr="00245ED3">
              <w:rPr>
                <w:rFonts w:ascii="Times New Roman" w:hAnsi="Times New Roman"/>
                <w:sz w:val="24"/>
                <w:szCs w:val="24"/>
              </w:rPr>
              <w:lastRenderedPageBreak/>
              <w:t>nuorodomis į publikuotus tiekėjo parengtus tyrimus</w:t>
            </w:r>
            <w:r>
              <w:rPr>
                <w:rFonts w:ascii="Times New Roman" w:hAnsi="Times New Roman"/>
                <w:sz w:val="24"/>
                <w:szCs w:val="24"/>
              </w:rPr>
              <w:t>, analizes.</w:t>
            </w:r>
          </w:p>
        </w:tc>
      </w:tr>
      <w:tr w:rsidR="005A4936" w:rsidRPr="00245ED3" w14:paraId="368BC216" w14:textId="77777777" w:rsidTr="00EF4231">
        <w:trPr>
          <w:trHeight w:val="285"/>
        </w:trPr>
        <w:tc>
          <w:tcPr>
            <w:tcW w:w="4500" w:type="dxa"/>
            <w:tcBorders>
              <w:top w:val="single" w:sz="6" w:space="0" w:color="000000"/>
              <w:left w:val="single" w:sz="6" w:space="0" w:color="auto"/>
              <w:bottom w:val="single" w:sz="6" w:space="0" w:color="000000"/>
              <w:right w:val="single" w:sz="6" w:space="0" w:color="000000"/>
            </w:tcBorders>
            <w:hideMark/>
          </w:tcPr>
          <w:p w14:paraId="793D8CEB" w14:textId="77777777" w:rsidR="005A4936" w:rsidRPr="00245ED3" w:rsidRDefault="005A4936" w:rsidP="00EF4231">
            <w:pPr>
              <w:rPr>
                <w:rFonts w:ascii="Times New Roman" w:hAnsi="Times New Roman"/>
                <w:sz w:val="24"/>
                <w:szCs w:val="24"/>
              </w:rPr>
            </w:pPr>
            <w:r w:rsidRPr="00245ED3">
              <w:rPr>
                <w:rFonts w:ascii="Times New Roman" w:hAnsi="Times New Roman"/>
                <w:sz w:val="24"/>
                <w:szCs w:val="24"/>
              </w:rPr>
              <w:lastRenderedPageBreak/>
              <w:t xml:space="preserve">Tiekėjas arba bent vienas komandos narys turi turėti ne mažiau kaip </w:t>
            </w:r>
            <w:r>
              <w:rPr>
                <w:rFonts w:ascii="Times New Roman" w:hAnsi="Times New Roman"/>
                <w:sz w:val="24"/>
                <w:szCs w:val="24"/>
              </w:rPr>
              <w:t>8</w:t>
            </w:r>
            <w:r w:rsidRPr="00245ED3">
              <w:rPr>
                <w:rFonts w:ascii="Times New Roman" w:hAnsi="Times New Roman"/>
                <w:sz w:val="24"/>
                <w:szCs w:val="24"/>
              </w:rPr>
              <w:t xml:space="preserve"> metų patirtį migracijos ir/ar integracijos politikos srityje. </w:t>
            </w:r>
          </w:p>
        </w:tc>
        <w:tc>
          <w:tcPr>
            <w:tcW w:w="4500" w:type="dxa"/>
            <w:tcBorders>
              <w:top w:val="single" w:sz="6" w:space="0" w:color="000000"/>
              <w:left w:val="single" w:sz="6" w:space="0" w:color="000000"/>
              <w:bottom w:val="single" w:sz="6" w:space="0" w:color="000000"/>
              <w:right w:val="single" w:sz="6" w:space="0" w:color="auto"/>
            </w:tcBorders>
            <w:hideMark/>
          </w:tcPr>
          <w:p w14:paraId="4953FFDE" w14:textId="77777777" w:rsidR="005A4936" w:rsidRPr="00245ED3" w:rsidRDefault="005A4936" w:rsidP="00EF4231">
            <w:pPr>
              <w:rPr>
                <w:rFonts w:ascii="Times New Roman" w:hAnsi="Times New Roman"/>
                <w:sz w:val="24"/>
                <w:szCs w:val="24"/>
              </w:rPr>
            </w:pPr>
            <w:r w:rsidRPr="00245ED3">
              <w:rPr>
                <w:rFonts w:ascii="Times New Roman" w:hAnsi="Times New Roman"/>
                <w:sz w:val="24"/>
                <w:szCs w:val="24"/>
              </w:rPr>
              <w:t>Pridedamas tiekėjo atliktų darbų, įgyvendintų projektų sąrašas</w:t>
            </w:r>
            <w:r>
              <w:rPr>
                <w:rFonts w:ascii="Times New Roman" w:hAnsi="Times New Roman"/>
                <w:sz w:val="24"/>
                <w:szCs w:val="24"/>
              </w:rPr>
              <w:t xml:space="preserve"> (</w:t>
            </w:r>
            <w:proofErr w:type="spellStart"/>
            <w:r>
              <w:rPr>
                <w:rFonts w:ascii="Times New Roman" w:hAnsi="Times New Roman"/>
                <w:sz w:val="24"/>
                <w:szCs w:val="24"/>
              </w:rPr>
              <w:t>portfolio</w:t>
            </w:r>
            <w:proofErr w:type="spellEnd"/>
            <w:r>
              <w:rPr>
                <w:rFonts w:ascii="Times New Roman" w:hAnsi="Times New Roman"/>
                <w:sz w:val="24"/>
                <w:szCs w:val="24"/>
              </w:rPr>
              <w:t>)</w:t>
            </w:r>
            <w:r w:rsidRPr="00245ED3">
              <w:rPr>
                <w:rFonts w:ascii="Times New Roman" w:hAnsi="Times New Roman"/>
                <w:sz w:val="24"/>
                <w:szCs w:val="24"/>
              </w:rPr>
              <w:t xml:space="preserve"> arba asmens CV, kuriame aiškiai matytųsi asmens </w:t>
            </w:r>
            <w:r>
              <w:rPr>
                <w:rFonts w:ascii="Times New Roman" w:hAnsi="Times New Roman"/>
                <w:sz w:val="24"/>
                <w:szCs w:val="24"/>
              </w:rPr>
              <w:t>8</w:t>
            </w:r>
            <w:r w:rsidRPr="00245ED3">
              <w:rPr>
                <w:rFonts w:ascii="Times New Roman" w:hAnsi="Times New Roman"/>
                <w:sz w:val="24"/>
                <w:szCs w:val="24"/>
              </w:rPr>
              <w:t xml:space="preserve"> metų darbo patirtis migracijos ir/ar integracijos politikos srityje. </w:t>
            </w:r>
          </w:p>
        </w:tc>
      </w:tr>
      <w:tr w:rsidR="005A4936" w:rsidRPr="00245ED3" w14:paraId="067B2CAB" w14:textId="77777777" w:rsidTr="00EF4231">
        <w:trPr>
          <w:trHeight w:val="285"/>
        </w:trPr>
        <w:tc>
          <w:tcPr>
            <w:tcW w:w="4500" w:type="dxa"/>
            <w:tcBorders>
              <w:top w:val="single" w:sz="6" w:space="0" w:color="000000"/>
              <w:left w:val="single" w:sz="6" w:space="0" w:color="auto"/>
              <w:bottom w:val="single" w:sz="6" w:space="0" w:color="000000"/>
              <w:right w:val="single" w:sz="6" w:space="0" w:color="000000"/>
            </w:tcBorders>
            <w:hideMark/>
          </w:tcPr>
          <w:p w14:paraId="2AA1A90D" w14:textId="77777777" w:rsidR="005A4936" w:rsidRPr="00245ED3" w:rsidRDefault="005A4936" w:rsidP="00EF4231">
            <w:pPr>
              <w:rPr>
                <w:rFonts w:ascii="Times New Roman" w:hAnsi="Times New Roman"/>
                <w:sz w:val="24"/>
                <w:szCs w:val="24"/>
              </w:rPr>
            </w:pPr>
            <w:r w:rsidRPr="00245ED3">
              <w:rPr>
                <w:rFonts w:ascii="Times New Roman" w:hAnsi="Times New Roman"/>
                <w:sz w:val="24"/>
                <w:szCs w:val="24"/>
              </w:rPr>
              <w:t>Tiekėjas arba bent vienas iš paslaugos vykdymui pasitelkiamų komandos narių turi turėti mokslo daktaro (dr.) laipsnį socialinių mokslų ar kitoje su tyrimo objektu susijusioje srityje. </w:t>
            </w:r>
          </w:p>
        </w:tc>
        <w:tc>
          <w:tcPr>
            <w:tcW w:w="4500" w:type="dxa"/>
            <w:tcBorders>
              <w:top w:val="single" w:sz="6" w:space="0" w:color="000000"/>
              <w:left w:val="single" w:sz="6" w:space="0" w:color="000000"/>
              <w:bottom w:val="single" w:sz="6" w:space="0" w:color="000000"/>
              <w:right w:val="single" w:sz="6" w:space="0" w:color="auto"/>
            </w:tcBorders>
            <w:hideMark/>
          </w:tcPr>
          <w:p w14:paraId="16DF1026" w14:textId="77777777" w:rsidR="005A4936" w:rsidRPr="00245ED3" w:rsidRDefault="005A4936" w:rsidP="00EF4231">
            <w:pPr>
              <w:rPr>
                <w:rFonts w:ascii="Times New Roman" w:hAnsi="Times New Roman"/>
                <w:sz w:val="24"/>
                <w:szCs w:val="24"/>
              </w:rPr>
            </w:pPr>
            <w:r w:rsidRPr="00245ED3">
              <w:rPr>
                <w:rFonts w:ascii="Times New Roman" w:hAnsi="Times New Roman"/>
                <w:sz w:val="24"/>
                <w:szCs w:val="24"/>
              </w:rPr>
              <w:t>Atitinkamo komandos nario mokslo laipsnį patvirtinantis dokumentas (diplomo kopija) arba laisvos formos deklaracija su nuoroda į viešai prieinamą informaciją. </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AD511ED"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A4936">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5A4936">
        <w:rPr>
          <w:rFonts w:ascii="Times New Roman" w:hAnsi="Times New Roman"/>
          <w:b/>
          <w:color w:val="000000" w:themeColor="text1"/>
          <w:sz w:val="24"/>
          <w:szCs w:val="24"/>
        </w:rPr>
        <w:t>vasario</w:t>
      </w:r>
      <w:r w:rsidR="00B11669">
        <w:rPr>
          <w:rFonts w:ascii="Times New Roman" w:hAnsi="Times New Roman"/>
          <w:b/>
          <w:color w:val="000000" w:themeColor="text1"/>
          <w:sz w:val="24"/>
          <w:szCs w:val="24"/>
        </w:rPr>
        <w:t xml:space="preserve"> </w:t>
      </w:r>
      <w:r w:rsidR="005C11E0">
        <w:rPr>
          <w:rFonts w:ascii="Times New Roman" w:hAnsi="Times New Roman"/>
          <w:b/>
          <w:color w:val="000000" w:themeColor="text1"/>
          <w:sz w:val="24"/>
          <w:szCs w:val="24"/>
        </w:rPr>
        <w:t>1</w:t>
      </w:r>
      <w:r w:rsidR="00EA4CFD">
        <w:rPr>
          <w:rFonts w:ascii="Times New Roman" w:hAnsi="Times New Roman"/>
          <w:b/>
          <w:color w:val="000000" w:themeColor="text1"/>
          <w:sz w:val="24"/>
          <w:szCs w:val="24"/>
        </w:rPr>
        <w:t>9</w:t>
      </w:r>
      <w:bookmarkStart w:id="0" w:name="_GoBack"/>
      <w:bookmarkEnd w:id="0"/>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5870D4E"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w:t>
      </w:r>
      <w:r w:rsidRPr="003B06A2">
        <w:rPr>
          <w:rFonts w:ascii="Times New Roman" w:hAnsi="Times New Roman"/>
          <w:iCs/>
          <w:sz w:val="24"/>
          <w:szCs w:val="24"/>
        </w:rPr>
        <w:lastRenderedPageBreak/>
        <w:t xml:space="preserve">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3D399319"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r w:rsidR="00ED43E1">
        <w:rPr>
          <w:rFonts w:ascii="Times New Roman" w:hAnsi="Times New Roman"/>
          <w:color w:val="000000" w:themeColor="text1"/>
          <w:sz w:val="24"/>
          <w:szCs w:val="24"/>
        </w:rPr>
        <w:t>;</w:t>
      </w:r>
    </w:p>
    <w:p w14:paraId="581CE879" w14:textId="6945EDD0" w:rsidR="00A9433F" w:rsidRPr="00ED43E1" w:rsidRDefault="005A4936"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A9433F" w:rsidRPr="00ED43E1">
        <w:rPr>
          <w:rFonts w:ascii="Times New Roman" w:hAnsi="Times New Roman"/>
          <w:color w:val="000000" w:themeColor="text1"/>
          <w:sz w:val="24"/>
          <w:szCs w:val="24"/>
        </w:rPr>
        <w:t xml:space="preserve">. </w:t>
      </w:r>
    </w:p>
    <w:p w14:paraId="2F605B7C" w14:textId="00142CC0" w:rsidR="00A9433F" w:rsidRPr="00ED43E1" w:rsidRDefault="00ED43E1"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r w:rsidR="00A9433F" w:rsidRPr="00ED43E1">
        <w:rPr>
          <w:rFonts w:ascii="Times New Roman" w:hAnsi="Times New Roman"/>
          <w:color w:val="000000" w:themeColor="text1"/>
          <w:sz w:val="24"/>
          <w:szCs w:val="24"/>
        </w:rPr>
        <w:t>.</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lastRenderedPageBreak/>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2D961C40"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Išrenkamas ekonomiškai naudingiausias pasiūlymas pagal </w:t>
      </w:r>
      <w:r w:rsidR="00A605BF">
        <w:rPr>
          <w:rFonts w:ascii="Times New Roman" w:eastAsia="Times New Roman" w:hAnsi="Times New Roman"/>
          <w:color w:val="000000" w:themeColor="text1"/>
          <w:sz w:val="24"/>
          <w:szCs w:val="24"/>
        </w:rPr>
        <w:t>kainos ir kokybės santykį.</w:t>
      </w:r>
    </w:p>
    <w:p w14:paraId="72C68555" w14:textId="2FB7BFAB" w:rsidR="003C521D" w:rsidRPr="003B06A2" w:rsidRDefault="003C521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C521D">
        <w:rPr>
          <w:rFonts w:ascii="Times New Roman" w:eastAsia="Times New Roman" w:hAnsi="Times New Roman"/>
          <w:color w:val="000000" w:themeColor="text1"/>
          <w:sz w:val="24"/>
          <w:szCs w:val="24"/>
        </w:rPr>
        <w:t>Perkančioji organizacija ekonomiškai naudingiausią pasiūlymą išrenka pagal kainos ir kokybės santykį pirkimo sąlygų priede „Ekonominio naudingumo kriterijų vertinimo skalė ir aprašymas“ nustatyta tvarka taikant “kaina į kokybę” vertinimo metodą.</w:t>
      </w:r>
    </w:p>
    <w:p w14:paraId="112FC75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lastRenderedPageBreak/>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48C84714" w14:textId="73629ABF" w:rsidR="003B06A2" w:rsidRPr="00F032E0" w:rsidRDefault="00A9433F" w:rsidP="00F032E0">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sectPr w:rsidR="003B06A2" w:rsidRPr="00F032E0" w:rsidSect="003B06A2">
          <w:pgSz w:w="11906" w:h="16838"/>
          <w:pgMar w:top="1134" w:right="567" w:bottom="1134" w:left="851" w:header="567" w:footer="567" w:gutter="0"/>
          <w:cols w:space="1296"/>
          <w:docGrid w:linePitch="360"/>
        </w:sect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0A28FCD" w14:textId="77777777" w:rsidR="00710A76" w:rsidRDefault="00710A76" w:rsidP="00F032E0">
      <w:pPr>
        <w:tabs>
          <w:tab w:val="decimal" w:pos="9638"/>
        </w:tabs>
        <w:suppressAutoHyphens w:val="0"/>
        <w:overflowPunct w:val="0"/>
        <w:autoSpaceDE w:val="0"/>
        <w:adjustRightInd w:val="0"/>
        <w:spacing w:after="0" w:line="276" w:lineRule="auto"/>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55FAC" w14:textId="77777777" w:rsidR="00E44406" w:rsidRDefault="00E44406" w:rsidP="00060821">
      <w:pPr>
        <w:spacing w:after="0"/>
      </w:pPr>
      <w:r>
        <w:separator/>
      </w:r>
    </w:p>
  </w:endnote>
  <w:endnote w:type="continuationSeparator" w:id="0">
    <w:p w14:paraId="23892FA9" w14:textId="77777777" w:rsidR="00E44406" w:rsidRDefault="00E4440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47A99" w14:textId="77777777" w:rsidR="00E44406" w:rsidRDefault="00E44406" w:rsidP="00060821">
      <w:pPr>
        <w:spacing w:after="0"/>
      </w:pPr>
      <w:r>
        <w:separator/>
      </w:r>
    </w:p>
  </w:footnote>
  <w:footnote w:type="continuationSeparator" w:id="0">
    <w:p w14:paraId="62307FB8" w14:textId="77777777" w:rsidR="00E44406" w:rsidRDefault="00E4440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4"/>
  </w:num>
  <w:num w:numId="2">
    <w:abstractNumId w:val="2"/>
  </w:num>
  <w:num w:numId="3">
    <w:abstractNumId w:val="8"/>
  </w:num>
  <w:num w:numId="4">
    <w:abstractNumId w:val="5"/>
  </w:num>
  <w:num w:numId="5">
    <w:abstractNumId w:val="10"/>
  </w:num>
  <w:num w:numId="6">
    <w:abstractNumId w:val="3"/>
  </w:num>
  <w:num w:numId="7">
    <w:abstractNumId w:val="9"/>
  </w:num>
  <w:num w:numId="8">
    <w:abstractNumId w:val="6"/>
  </w:num>
  <w:num w:numId="9">
    <w:abstractNumId w:val="0"/>
  </w:num>
  <w:num w:numId="10">
    <w:abstractNumId w:val="1"/>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14255"/>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164F7"/>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3E57"/>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064C1"/>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4B95"/>
    <w:rsid w:val="00567366"/>
    <w:rsid w:val="00567E33"/>
    <w:rsid w:val="005708DE"/>
    <w:rsid w:val="00571603"/>
    <w:rsid w:val="00573A8F"/>
    <w:rsid w:val="005740B6"/>
    <w:rsid w:val="005908DC"/>
    <w:rsid w:val="005931F5"/>
    <w:rsid w:val="00596951"/>
    <w:rsid w:val="0059756D"/>
    <w:rsid w:val="005A0014"/>
    <w:rsid w:val="005A3DE9"/>
    <w:rsid w:val="005A432D"/>
    <w:rsid w:val="005A4936"/>
    <w:rsid w:val="005A4A11"/>
    <w:rsid w:val="005A506F"/>
    <w:rsid w:val="005A57EC"/>
    <w:rsid w:val="005B009F"/>
    <w:rsid w:val="005B2662"/>
    <w:rsid w:val="005C049E"/>
    <w:rsid w:val="005C11E0"/>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2A1F"/>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563E1"/>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007"/>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1D5D"/>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07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D33"/>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406"/>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4CFD"/>
    <w:rsid w:val="00EA6A3E"/>
    <w:rsid w:val="00EA7EB5"/>
    <w:rsid w:val="00EB0F6F"/>
    <w:rsid w:val="00EB1057"/>
    <w:rsid w:val="00EC02A3"/>
    <w:rsid w:val="00EC303F"/>
    <w:rsid w:val="00ED035C"/>
    <w:rsid w:val="00ED04F4"/>
    <w:rsid w:val="00ED43E1"/>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32E0"/>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character" w:customStyle="1" w:styleId="normaltextrun">
    <w:name w:val="normaltextrun"/>
    <w:basedOn w:val="Numatytasispastraiposriftas"/>
    <w:rsid w:val="005A4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schemas.microsoft.com/office/2006/metadata/properties"/>
    <ds:schemaRef ds:uri="http://schemas.microsoft.com/office/infopath/2007/PartnerControls"/>
    <ds:schemaRef ds:uri="d44e4088-9f89-4dfc-868c-5b1bb7340ab6"/>
  </ds:schemaRefs>
</ds:datastoreItem>
</file>

<file path=customXml/itemProps4.xml><?xml version="1.0" encoding="utf-8"?>
<ds:datastoreItem xmlns:ds="http://schemas.openxmlformats.org/officeDocument/2006/customXml" ds:itemID="{C51E0FA6-09C2-4157-97D9-68E7BD83C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9</Pages>
  <Words>16335</Words>
  <Characters>9311</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54</cp:revision>
  <cp:lastPrinted>2018-01-08T07:51:00Z</cp:lastPrinted>
  <dcterms:created xsi:type="dcterms:W3CDTF">2025-02-10T12:12:00Z</dcterms:created>
  <dcterms:modified xsi:type="dcterms:W3CDTF">2026-02-12T06:52:00Z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